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</w:t>
      </w:r>
      <w:r w:rsidR="00B40E8F">
        <w:rPr>
          <w:rFonts w:cs="Arial"/>
          <w:szCs w:val="20"/>
        </w:rPr>
        <w:t>2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B40E8F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Utorak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 w:rsidR="0068294E">
        <w:rPr>
          <w:rFonts w:cs="Arial"/>
          <w:szCs w:val="20"/>
        </w:rPr>
        <w:t xml:space="preserve">9. </w:t>
      </w:r>
      <w:r w:rsidR="009E640D">
        <w:rPr>
          <w:rFonts w:cs="Arial"/>
          <w:szCs w:val="20"/>
        </w:rPr>
        <w:t>lipnja</w:t>
      </w:r>
      <w:r w:rsidR="0068294E">
        <w:rPr>
          <w:rFonts w:cs="Arial"/>
          <w:szCs w:val="20"/>
        </w:rPr>
        <w:t xml:space="preserve"> 2018. godine u 11:00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Branimir Sladojević,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Pr="008E674F" w:rsidRDefault="008E674F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>
        <w:rPr>
          <w:rFonts w:cs="Arial"/>
          <w:szCs w:val="20"/>
        </w:rPr>
        <w:t>, član</w:t>
      </w:r>
      <w:r>
        <w:rPr>
          <w:rFonts w:cs="Arial"/>
          <w:szCs w:val="20"/>
        </w:rPr>
        <w:t xml:space="preserve"> - opravdano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Monika </w:t>
      </w:r>
      <w:proofErr w:type="spellStart"/>
      <w:r>
        <w:rPr>
          <w:rFonts w:cs="Arial"/>
          <w:szCs w:val="20"/>
        </w:rPr>
        <w:t>Počepan</w:t>
      </w:r>
      <w:proofErr w:type="spellEnd"/>
      <w:r>
        <w:rPr>
          <w:rFonts w:cs="Arial"/>
          <w:szCs w:val="20"/>
        </w:rPr>
        <w:t>, voditeljica Odjela za pravne poslove, ljudske resurse i javnu nabavu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Željka Vuković, v.d. ravnatelja</w:t>
      </w:r>
    </w:p>
    <w:p w:rsidR="0068294E" w:rsidRDefault="0068294E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354C5F">
        <w:rPr>
          <w:rFonts w:cs="Arial"/>
          <w:szCs w:val="20"/>
        </w:rPr>
        <w:t>4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>Usvajanje Zapisnika sa 1. (prve) sjednice Upravnog vijeća VIDRA-Agencije za regionalni razvoj Virovitičko-podravske županije;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C734CA">
        <w:rPr>
          <w:rFonts w:cs="Arial"/>
        </w:rPr>
        <w:t xml:space="preserve">Izmjena i dopuna </w:t>
      </w:r>
      <w:r w:rsidRPr="0072352A">
        <w:rPr>
          <w:rFonts w:cs="Arial"/>
        </w:rPr>
        <w:t>Statuta</w:t>
      </w:r>
      <w:r>
        <w:rPr>
          <w:rFonts w:cs="Arial"/>
        </w:rPr>
        <w:t xml:space="preserve"> VIDRA-Agencije za regionalni razvoj Virovitičko-podravske županije;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3. Usvajanje </w:t>
      </w:r>
      <w:r w:rsidR="00C734CA">
        <w:rPr>
          <w:rFonts w:cs="Arial"/>
        </w:rPr>
        <w:t>Odluke o raspodjeli rezultata</w:t>
      </w:r>
      <w:r>
        <w:rPr>
          <w:rFonts w:cs="Arial"/>
        </w:rPr>
        <w:t xml:space="preserve"> VIDRA-Agencije za regionalni razvoj Virovitičko-podravske županije za 2017. godinu;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4. Usvajanje </w:t>
      </w:r>
      <w:r w:rsidR="00C734CA">
        <w:rPr>
          <w:rFonts w:cs="Arial"/>
        </w:rPr>
        <w:t>1. izmjena i dopuna</w:t>
      </w:r>
      <w:r>
        <w:rPr>
          <w:rFonts w:cs="Arial"/>
        </w:rPr>
        <w:t xml:space="preserve"> financijskog </w:t>
      </w:r>
      <w:r w:rsidR="00C734CA">
        <w:rPr>
          <w:rFonts w:cs="Arial"/>
        </w:rPr>
        <w:t>plana</w:t>
      </w:r>
      <w:r>
        <w:rPr>
          <w:rFonts w:cs="Arial"/>
        </w:rPr>
        <w:t xml:space="preserve"> VIDRA-Agencije za regionalni razvoj Virovitičko-podravske županije za 201</w:t>
      </w:r>
      <w:r w:rsidR="00C734CA">
        <w:rPr>
          <w:rFonts w:cs="Arial"/>
        </w:rPr>
        <w:t>8</w:t>
      </w:r>
      <w:r>
        <w:rPr>
          <w:rFonts w:cs="Arial"/>
        </w:rPr>
        <w:t>. godinu;</w:t>
      </w:r>
    </w:p>
    <w:p w:rsidR="0068294E" w:rsidRDefault="0068294E" w:rsidP="0068294E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5.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Dnevni red je jednoglasno usvojen.</w:t>
      </w: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t>1. Usvajanje Zapisnika sa 1. (prve)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354C5F">
        <w:rPr>
          <w:rFonts w:cs="Arial"/>
          <w:szCs w:val="20"/>
        </w:rPr>
        <w:t>9</w:t>
      </w:r>
      <w:r w:rsidR="009D02DC">
        <w:rPr>
          <w:rFonts w:cs="Arial"/>
          <w:szCs w:val="20"/>
        </w:rPr>
        <w:t xml:space="preserve">. </w:t>
      </w:r>
      <w:r w:rsidR="00354C5F">
        <w:rPr>
          <w:rFonts w:cs="Arial"/>
          <w:szCs w:val="20"/>
        </w:rPr>
        <w:t>travnja</w:t>
      </w:r>
      <w:r w:rsidR="009D02DC">
        <w:rPr>
          <w:rFonts w:cs="Arial"/>
          <w:szCs w:val="20"/>
        </w:rPr>
        <w:t xml:space="preserve"> 201</w:t>
      </w:r>
      <w:r w:rsidR="00354C5F">
        <w:rPr>
          <w:rFonts w:cs="Arial"/>
          <w:szCs w:val="20"/>
        </w:rPr>
        <w:t>8</w:t>
      </w:r>
      <w:r w:rsidR="009D02DC">
        <w:rPr>
          <w:rFonts w:cs="Arial"/>
          <w:szCs w:val="20"/>
        </w:rPr>
        <w:t>. godine</w:t>
      </w:r>
      <w:r>
        <w:rPr>
          <w:rFonts w:cs="Arial"/>
          <w:szCs w:val="20"/>
        </w:rPr>
        <w:t xml:space="preserve"> na kojoj su svi sudjelovali te predlaže njegovo usvajanje.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D02DC" w:rsidRPr="009D02DC" w:rsidRDefault="009D02DC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D02DC">
        <w:rPr>
          <w:rFonts w:cs="Arial"/>
          <w:b/>
          <w:szCs w:val="20"/>
        </w:rPr>
        <w:t xml:space="preserve">2. Usvajanje </w:t>
      </w:r>
      <w:r w:rsidR="00354C5F">
        <w:rPr>
          <w:rFonts w:cs="Arial"/>
          <w:b/>
          <w:szCs w:val="20"/>
        </w:rPr>
        <w:t xml:space="preserve">Izmjena i dopuna </w:t>
      </w:r>
      <w:r w:rsidRPr="009D02DC">
        <w:rPr>
          <w:rFonts w:cs="Arial"/>
          <w:b/>
          <w:szCs w:val="20"/>
        </w:rPr>
        <w:t>Statuta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 w:rsidRPr="009006CE">
        <w:rPr>
          <w:rFonts w:cs="Arial"/>
          <w:szCs w:val="20"/>
        </w:rPr>
        <w:t xml:space="preserve">Monika </w:t>
      </w:r>
      <w:proofErr w:type="spellStart"/>
      <w:r w:rsidRPr="009006CE">
        <w:rPr>
          <w:rFonts w:cs="Arial"/>
          <w:szCs w:val="20"/>
        </w:rPr>
        <w:t>Počepan</w:t>
      </w:r>
      <w:proofErr w:type="spellEnd"/>
      <w:r w:rsidRPr="009006CE">
        <w:rPr>
          <w:rFonts w:cs="Arial"/>
          <w:szCs w:val="20"/>
        </w:rPr>
        <w:t>, voditeljica Odjela pravne poslove, ljudske resurse i javnu nabavu</w:t>
      </w:r>
      <w:r>
        <w:rPr>
          <w:rFonts w:cs="Arial"/>
          <w:szCs w:val="20"/>
        </w:rPr>
        <w:t xml:space="preserve"> prisutnima je predstavila izmjene Statuta koje su napravljene </w:t>
      </w:r>
      <w:r w:rsidR="00354C5F">
        <w:rPr>
          <w:rFonts w:cs="Arial"/>
          <w:szCs w:val="20"/>
        </w:rPr>
        <w:t>u dijelu koji se odnosi na izgled pečata i djelatnosti navedene u sudskom registru.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354C5F">
        <w:rPr>
          <w:rFonts w:cs="Arial"/>
          <w:szCs w:val="20"/>
        </w:rPr>
        <w:t xml:space="preserve">Izmjene i dopune </w:t>
      </w:r>
      <w:r>
        <w:rPr>
          <w:rFonts w:cs="Arial"/>
          <w:szCs w:val="20"/>
        </w:rPr>
        <w:t>Statut</w:t>
      </w:r>
      <w:r w:rsidR="00354C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daje na glasanje.</w:t>
      </w:r>
    </w:p>
    <w:p w:rsidR="009006CE" w:rsidRDefault="00354C5F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Izmjene i dopune </w:t>
      </w:r>
      <w:r w:rsidR="009006CE">
        <w:rPr>
          <w:rFonts w:cs="Arial"/>
          <w:szCs w:val="20"/>
        </w:rPr>
        <w:t>Statut</w:t>
      </w:r>
      <w:r>
        <w:rPr>
          <w:rFonts w:cs="Arial"/>
          <w:szCs w:val="20"/>
        </w:rPr>
        <w:t>a</w:t>
      </w:r>
      <w:r w:rsidR="009006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su</w:t>
      </w:r>
      <w:r w:rsidR="009006CE">
        <w:rPr>
          <w:rFonts w:cs="Arial"/>
          <w:szCs w:val="20"/>
        </w:rPr>
        <w:t xml:space="preserve"> jednoglasno usvojen.</w:t>
      </w:r>
    </w:p>
    <w:p w:rsidR="009006CE" w:rsidRDefault="009006CE" w:rsidP="009006CE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006CE">
        <w:rPr>
          <w:rFonts w:cs="Arial"/>
          <w:b/>
          <w:szCs w:val="20"/>
        </w:rPr>
        <w:t xml:space="preserve">3. Usvajanje </w:t>
      </w:r>
      <w:r w:rsidR="00354C5F">
        <w:rPr>
          <w:rFonts w:cs="Arial"/>
          <w:b/>
          <w:szCs w:val="20"/>
        </w:rPr>
        <w:t>Odluke o raspodjeli rezultata</w:t>
      </w:r>
      <w:r w:rsidRPr="009006CE">
        <w:rPr>
          <w:rFonts w:cs="Arial"/>
          <w:b/>
          <w:szCs w:val="20"/>
        </w:rPr>
        <w:t xml:space="preserve"> VIDRA-Agencije za regionalni razvoj Virovitičko-podravske županije za</w:t>
      </w:r>
      <w:r>
        <w:rPr>
          <w:rFonts w:cs="Arial"/>
          <w:b/>
          <w:szCs w:val="20"/>
        </w:rPr>
        <w:t xml:space="preserve"> 2017. godinu</w:t>
      </w:r>
    </w:p>
    <w:p w:rsidR="00354C5F" w:rsidRDefault="00354C5F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Jakšić, voditeljica Odjela za financije i računovodstvo prisutnima je obrazložila</w:t>
      </w:r>
      <w:r>
        <w:rPr>
          <w:rFonts w:cs="Arial"/>
          <w:szCs w:val="20"/>
        </w:rPr>
        <w:t xml:space="preserve"> Odluku o raspodjeli rezultata za 2017. godinu.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354C5F">
        <w:rPr>
          <w:rFonts w:cs="Arial"/>
          <w:szCs w:val="20"/>
        </w:rPr>
        <w:t>Odluku o raspodjeli rezultata</w:t>
      </w:r>
      <w:r>
        <w:rPr>
          <w:rFonts w:cs="Arial"/>
          <w:szCs w:val="20"/>
        </w:rPr>
        <w:t xml:space="preserve"> za 2017. godinu daje na glasanje.</w:t>
      </w:r>
    </w:p>
    <w:p w:rsidR="0039271C" w:rsidRDefault="00354C5F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Odluka o raspodjeli rezultata</w:t>
      </w:r>
      <w:r w:rsidR="0039271C">
        <w:rPr>
          <w:rFonts w:cs="Arial"/>
          <w:szCs w:val="20"/>
        </w:rPr>
        <w:t xml:space="preserve"> za 2017. godinu je jednoglasno usvojen</w:t>
      </w:r>
      <w:r>
        <w:rPr>
          <w:rFonts w:cs="Arial"/>
          <w:szCs w:val="20"/>
        </w:rPr>
        <w:t>a</w:t>
      </w:r>
      <w:r w:rsidR="0039271C">
        <w:rPr>
          <w:rFonts w:cs="Arial"/>
          <w:szCs w:val="20"/>
        </w:rPr>
        <w:t>.</w:t>
      </w:r>
    </w:p>
    <w:p w:rsidR="0039271C" w:rsidRPr="0039271C" w:rsidRDefault="0039271C" w:rsidP="0039271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39271C">
        <w:rPr>
          <w:rFonts w:cs="Arial"/>
          <w:b/>
          <w:szCs w:val="20"/>
        </w:rPr>
        <w:t xml:space="preserve">4. Usvajanje </w:t>
      </w:r>
      <w:r w:rsidR="007737EF">
        <w:rPr>
          <w:rFonts w:cs="Arial"/>
          <w:b/>
          <w:szCs w:val="20"/>
        </w:rPr>
        <w:t>1. izmjena i dopuna financijskog plana</w:t>
      </w:r>
      <w:r w:rsidRPr="0039271C">
        <w:rPr>
          <w:rFonts w:cs="Arial"/>
          <w:b/>
          <w:szCs w:val="20"/>
        </w:rPr>
        <w:t xml:space="preserve"> VIDRA-Agencije za regionalni razvoj Virovitičko-podravske županije za 201</w:t>
      </w:r>
      <w:r w:rsidR="007737EF">
        <w:rPr>
          <w:rFonts w:cs="Arial"/>
          <w:b/>
          <w:szCs w:val="20"/>
        </w:rPr>
        <w:t>8</w:t>
      </w:r>
      <w:r w:rsidRPr="0039271C">
        <w:rPr>
          <w:rFonts w:cs="Arial"/>
          <w:b/>
          <w:szCs w:val="20"/>
        </w:rPr>
        <w:t>. godinu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Natalija Jakšić, voditeljica Odjela za financije i računovodstvo prisutnima je obrazložila </w:t>
      </w:r>
      <w:r w:rsidR="00D1236C">
        <w:rPr>
          <w:rFonts w:cs="Arial"/>
          <w:szCs w:val="20"/>
        </w:rPr>
        <w:t>1. izmjene i dopune financijskog plana</w:t>
      </w:r>
      <w:r>
        <w:rPr>
          <w:rFonts w:cs="Arial"/>
          <w:szCs w:val="20"/>
        </w:rPr>
        <w:t xml:space="preserve"> za 201</w:t>
      </w:r>
      <w:r w:rsidR="00D1236C">
        <w:rPr>
          <w:rFonts w:cs="Arial"/>
          <w:szCs w:val="20"/>
        </w:rPr>
        <w:t>8. godinu koje se najvećim dijelom odnose na dva nova projekta odobrena za financiranje koji se uvrštavaju u plan.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Predsjednica </w:t>
      </w:r>
      <w:r w:rsidR="00D1236C">
        <w:rPr>
          <w:rFonts w:cs="Arial"/>
          <w:szCs w:val="20"/>
        </w:rPr>
        <w:t>1. izmjene i dopune financijskog plana</w:t>
      </w:r>
      <w:r>
        <w:rPr>
          <w:rFonts w:cs="Arial"/>
          <w:szCs w:val="20"/>
        </w:rPr>
        <w:t xml:space="preserve"> za 201</w:t>
      </w:r>
      <w:r w:rsidR="00D1236C">
        <w:rPr>
          <w:rFonts w:cs="Arial"/>
          <w:szCs w:val="20"/>
        </w:rPr>
        <w:t>8</w:t>
      </w:r>
      <w:r>
        <w:rPr>
          <w:rFonts w:cs="Arial"/>
          <w:szCs w:val="20"/>
        </w:rPr>
        <w:t>. godinu daje na glasanje.</w:t>
      </w:r>
    </w:p>
    <w:p w:rsidR="0039271C" w:rsidRDefault="00D1236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izmjene i dopune financijskog plana za 2018. godinu </w:t>
      </w:r>
      <w:r w:rsidR="0039271C">
        <w:rPr>
          <w:rFonts w:cs="Arial"/>
          <w:szCs w:val="20"/>
        </w:rPr>
        <w:t>su jednoglasno usvojen</w:t>
      </w:r>
      <w:r>
        <w:rPr>
          <w:rFonts w:cs="Arial"/>
          <w:szCs w:val="20"/>
        </w:rPr>
        <w:t>e</w:t>
      </w:r>
      <w:r w:rsidR="0039271C">
        <w:rPr>
          <w:rFonts w:cs="Arial"/>
          <w:szCs w:val="20"/>
        </w:rPr>
        <w:t>.</w:t>
      </w:r>
    </w:p>
    <w:p w:rsidR="001B6C0E" w:rsidRPr="001B6C0E" w:rsidRDefault="001B6C0E" w:rsidP="001B6C0E">
      <w:pPr>
        <w:spacing w:before="240" w:after="0"/>
        <w:ind w:firstLine="708"/>
        <w:jc w:val="both"/>
        <w:rPr>
          <w:rFonts w:cs="Arial"/>
          <w:b/>
          <w:szCs w:val="20"/>
        </w:rPr>
      </w:pPr>
      <w:r w:rsidRPr="001B6C0E">
        <w:rPr>
          <w:rFonts w:cs="Arial"/>
          <w:b/>
          <w:szCs w:val="20"/>
        </w:rPr>
        <w:t>5.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D1236C">
        <w:rPr>
          <w:rFonts w:cs="Arial"/>
          <w:szCs w:val="20"/>
        </w:rPr>
        <w:t>1</w:t>
      </w:r>
      <w:r>
        <w:rPr>
          <w:rFonts w:cs="Arial"/>
          <w:szCs w:val="20"/>
        </w:rPr>
        <w:t>:</w:t>
      </w:r>
      <w:r w:rsidR="00D1236C">
        <w:rPr>
          <w:rFonts w:cs="Arial"/>
          <w:szCs w:val="20"/>
        </w:rPr>
        <w:t>2</w:t>
      </w:r>
      <w:bookmarkStart w:id="0" w:name="_GoBack"/>
      <w:bookmarkEnd w:id="0"/>
      <w:r>
        <w:rPr>
          <w:rFonts w:cs="Arial"/>
          <w:szCs w:val="20"/>
        </w:rPr>
        <w:t>0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94" w:rsidRDefault="00377A94" w:rsidP="005D4672">
      <w:pPr>
        <w:spacing w:after="0" w:line="240" w:lineRule="auto"/>
      </w:pPr>
      <w:r>
        <w:separator/>
      </w:r>
    </w:p>
  </w:endnote>
  <w:endnote w:type="continuationSeparator" w:id="0">
    <w:p w:rsidR="00377A94" w:rsidRDefault="00377A94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94" w:rsidRDefault="00377A94" w:rsidP="005D4672">
      <w:pPr>
        <w:spacing w:after="0" w:line="240" w:lineRule="auto"/>
      </w:pPr>
      <w:r>
        <w:separator/>
      </w:r>
    </w:p>
  </w:footnote>
  <w:footnote w:type="continuationSeparator" w:id="0">
    <w:p w:rsidR="00377A94" w:rsidRDefault="00377A94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8028D0"/>
    <w:rsid w:val="00804CE8"/>
    <w:rsid w:val="008061FF"/>
    <w:rsid w:val="00825B7A"/>
    <w:rsid w:val="00842913"/>
    <w:rsid w:val="00842FCB"/>
    <w:rsid w:val="00853D12"/>
    <w:rsid w:val="008614C3"/>
    <w:rsid w:val="008630C5"/>
    <w:rsid w:val="008938EA"/>
    <w:rsid w:val="008B2DE7"/>
    <w:rsid w:val="008B3AE3"/>
    <w:rsid w:val="008C3AAF"/>
    <w:rsid w:val="008E674F"/>
    <w:rsid w:val="009006CE"/>
    <w:rsid w:val="00950820"/>
    <w:rsid w:val="00953892"/>
    <w:rsid w:val="00960AD3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F0326"/>
    <w:rsid w:val="00F02183"/>
    <w:rsid w:val="00F24A47"/>
    <w:rsid w:val="00F2626D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EA1D-5AB0-4002-B8B3-01C4C1F9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40</cp:revision>
  <cp:lastPrinted>2015-08-12T07:00:00Z</cp:lastPrinted>
  <dcterms:created xsi:type="dcterms:W3CDTF">2014-09-24T05:36:00Z</dcterms:created>
  <dcterms:modified xsi:type="dcterms:W3CDTF">2019-10-31T13:13:00Z</dcterms:modified>
</cp:coreProperties>
</file>