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A63E2" w:rsidRPr="00206DF8" w14:paraId="2D8FC34F" w14:textId="77777777" w:rsidTr="001B02C6">
        <w:tc>
          <w:tcPr>
            <w:tcW w:w="9288" w:type="dxa"/>
            <w:gridSpan w:val="2"/>
          </w:tcPr>
          <w:p w14:paraId="1F637913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8A232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1FE33F45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6AC575B6" w14:textId="6E1BBDA1" w:rsidR="00BF1901" w:rsidRDefault="00BF1901" w:rsidP="00CA0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01">
              <w:rPr>
                <w:rFonts w:ascii="Times New Roman" w:hAnsi="Times New Roman" w:cs="Times New Roman"/>
                <w:b/>
                <w:sz w:val="24"/>
                <w:szCs w:val="24"/>
              </w:rPr>
              <w:t>Izmjena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  <w:r w:rsidRPr="00BF1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dopuna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  <w:r w:rsidRPr="00BF1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Plana razvoja Virovitičko-podravske županije </w:t>
            </w:r>
          </w:p>
          <w:p w14:paraId="6BFEEB24" w14:textId="2043F973" w:rsidR="004A63E2" w:rsidRPr="008E3380" w:rsidRDefault="00BF1901" w:rsidP="00CA0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01">
              <w:rPr>
                <w:rFonts w:ascii="Times New Roman" w:hAnsi="Times New Roman" w:cs="Times New Roman"/>
                <w:b/>
                <w:sz w:val="24"/>
                <w:szCs w:val="24"/>
              </w:rPr>
              <w:t>za razdoblje od 2021. do 2027. godine</w:t>
            </w:r>
          </w:p>
        </w:tc>
      </w:tr>
      <w:tr w:rsidR="004A63E2" w:rsidRPr="00206DF8" w14:paraId="6459124D" w14:textId="77777777" w:rsidTr="004A63E2">
        <w:trPr>
          <w:trHeight w:val="731"/>
        </w:trPr>
        <w:tc>
          <w:tcPr>
            <w:tcW w:w="9288" w:type="dxa"/>
            <w:gridSpan w:val="2"/>
          </w:tcPr>
          <w:p w14:paraId="7F4471A8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93090" w14:textId="02E63A27" w:rsidR="004A63E2" w:rsidRPr="00206DF8" w:rsidRDefault="00BF1901" w:rsidP="00BF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IZMJENE I DOPUNE PLANA RAZVOJA VIROVITIČKO-PODRAVSKE ŽUPANIJE ZA RAZDOBLJE OD 2021. DO 2027. GODINE</w:t>
            </w:r>
          </w:p>
        </w:tc>
      </w:tr>
      <w:tr w:rsidR="004A63E2" w:rsidRPr="00206DF8" w14:paraId="0D298845" w14:textId="77777777" w:rsidTr="001B02C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81FF5E7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3E2" w:rsidRPr="00206DF8" w14:paraId="61FB523D" w14:textId="77777777" w:rsidTr="001B02C6">
        <w:trPr>
          <w:trHeight w:val="285"/>
        </w:trPr>
        <w:tc>
          <w:tcPr>
            <w:tcW w:w="4644" w:type="dxa"/>
          </w:tcPr>
          <w:p w14:paraId="0D5D8162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5739368F" w14:textId="352E0ABB" w:rsidR="004A63E2" w:rsidRPr="00491FF7" w:rsidRDefault="00C3514E" w:rsidP="00894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F19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5C6C" w:rsidRPr="00E05C6C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</w:tcPr>
          <w:p w14:paraId="48EF015D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14141877" w14:textId="3E661D72" w:rsidR="004A63E2" w:rsidRPr="00491FF7" w:rsidRDefault="00E05D36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F19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51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5C6C" w:rsidRPr="00E05C6C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4A63E2" w:rsidRPr="00206DF8" w14:paraId="5F933695" w14:textId="77777777" w:rsidTr="001B02C6">
        <w:trPr>
          <w:trHeight w:val="285"/>
        </w:trPr>
        <w:tc>
          <w:tcPr>
            <w:tcW w:w="4644" w:type="dxa"/>
          </w:tcPr>
          <w:p w14:paraId="018ED32B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mišljenje, primjedbe i prijedlog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e na predloženi nacrt </w:t>
            </w:r>
          </w:p>
        </w:tc>
        <w:tc>
          <w:tcPr>
            <w:tcW w:w="4644" w:type="dxa"/>
          </w:tcPr>
          <w:p w14:paraId="5F47C66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25055756" w14:textId="77777777" w:rsidTr="001B02C6">
        <w:trPr>
          <w:trHeight w:val="285"/>
        </w:trPr>
        <w:tc>
          <w:tcPr>
            <w:tcW w:w="4644" w:type="dxa"/>
          </w:tcPr>
          <w:p w14:paraId="2DA1DD4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35B2BCE4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5CC648FC" w14:textId="77777777" w:rsidTr="001B02C6">
        <w:trPr>
          <w:trHeight w:val="285"/>
        </w:trPr>
        <w:tc>
          <w:tcPr>
            <w:tcW w:w="4644" w:type="dxa"/>
          </w:tcPr>
          <w:p w14:paraId="58F45648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</w:p>
        </w:tc>
        <w:tc>
          <w:tcPr>
            <w:tcW w:w="4644" w:type="dxa"/>
          </w:tcPr>
          <w:p w14:paraId="309EF268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11F0A6B2" w14:textId="77777777" w:rsidTr="001B02C6">
        <w:trPr>
          <w:trHeight w:val="285"/>
        </w:trPr>
        <w:tc>
          <w:tcPr>
            <w:tcW w:w="4644" w:type="dxa"/>
          </w:tcPr>
          <w:p w14:paraId="3DEAD725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ko je primjedaba više, prilažu se obrascu)</w:t>
            </w:r>
          </w:p>
        </w:tc>
        <w:tc>
          <w:tcPr>
            <w:tcW w:w="4644" w:type="dxa"/>
          </w:tcPr>
          <w:p w14:paraId="754C79FC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482C2A44" w14:textId="77777777" w:rsidTr="001B02C6">
        <w:trPr>
          <w:trHeight w:val="285"/>
        </w:trPr>
        <w:tc>
          <w:tcPr>
            <w:tcW w:w="4644" w:type="dxa"/>
          </w:tcPr>
          <w:p w14:paraId="5837AEBD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koja je sastavljala primjedbe i komentare ili osobe ovlaštene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zastupanje udruge/ustanove</w:t>
            </w:r>
          </w:p>
        </w:tc>
        <w:tc>
          <w:tcPr>
            <w:tcW w:w="4644" w:type="dxa"/>
          </w:tcPr>
          <w:p w14:paraId="6B376BB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1EBB1D7A" w14:textId="77777777" w:rsidTr="001B02C6">
        <w:trPr>
          <w:trHeight w:val="285"/>
        </w:trPr>
        <w:tc>
          <w:tcPr>
            <w:tcW w:w="4644" w:type="dxa"/>
          </w:tcPr>
          <w:p w14:paraId="615E4400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786390E8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4415843F" w14:textId="77777777" w:rsidTr="001B02C6">
        <w:trPr>
          <w:trHeight w:val="285"/>
        </w:trPr>
        <w:tc>
          <w:tcPr>
            <w:tcW w:w="4644" w:type="dxa"/>
          </w:tcPr>
          <w:p w14:paraId="0B669B4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avi na internetskoj stranici Virovitičko-podravske županije?</w:t>
            </w:r>
          </w:p>
        </w:tc>
        <w:tc>
          <w:tcPr>
            <w:tcW w:w="4644" w:type="dxa"/>
          </w:tcPr>
          <w:p w14:paraId="7A5FB0FB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F307E" w14:textId="77777777" w:rsidR="004A63E2" w:rsidRPr="00206DF8" w:rsidRDefault="004A63E2" w:rsidP="004A63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3E2" w:rsidRPr="00206DF8" w14:paraId="098F87B1" w14:textId="77777777" w:rsidTr="001B02C6">
        <w:tc>
          <w:tcPr>
            <w:tcW w:w="9288" w:type="dxa"/>
          </w:tcPr>
          <w:p w14:paraId="12740FD1" w14:textId="6D0B9001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Popunjeni obrazac s event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ualnim prilogom, zaključno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F19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51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5503" w:rsidRPr="00A15503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dostavite na adresu </w:t>
            </w:r>
            <w:r w:rsidR="007B0E70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elektronske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pošte: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ljuban.garaca@vpz.hr</w:t>
            </w:r>
          </w:p>
        </w:tc>
      </w:tr>
    </w:tbl>
    <w:p w14:paraId="62553EB5" w14:textId="77777777" w:rsidR="00D44FCB" w:rsidRDefault="00D44FCB"/>
    <w:sectPr w:rsidR="00D4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15"/>
    <w:rsid w:val="00015EF3"/>
    <w:rsid w:val="001F6BDD"/>
    <w:rsid w:val="0025145F"/>
    <w:rsid w:val="002C214E"/>
    <w:rsid w:val="00340C75"/>
    <w:rsid w:val="003B3A88"/>
    <w:rsid w:val="00491FF7"/>
    <w:rsid w:val="004A63E2"/>
    <w:rsid w:val="004F14AB"/>
    <w:rsid w:val="007B0E70"/>
    <w:rsid w:val="00885CF3"/>
    <w:rsid w:val="00894AB4"/>
    <w:rsid w:val="00894CAD"/>
    <w:rsid w:val="008D0186"/>
    <w:rsid w:val="008E3380"/>
    <w:rsid w:val="00922146"/>
    <w:rsid w:val="00A15503"/>
    <w:rsid w:val="00AD1340"/>
    <w:rsid w:val="00B45E15"/>
    <w:rsid w:val="00BF1901"/>
    <w:rsid w:val="00C3514E"/>
    <w:rsid w:val="00C67EB9"/>
    <w:rsid w:val="00CA024A"/>
    <w:rsid w:val="00D44FCB"/>
    <w:rsid w:val="00D65337"/>
    <w:rsid w:val="00E0313E"/>
    <w:rsid w:val="00E05C6C"/>
    <w:rsid w:val="00E05D36"/>
    <w:rsid w:val="00E20FE1"/>
    <w:rsid w:val="00E438E4"/>
    <w:rsid w:val="00ED2EDE"/>
    <w:rsid w:val="00EE7601"/>
    <w:rsid w:val="00F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F6FA"/>
  <w15:docId w15:val="{1D5149C3-8E4D-40DA-A603-5ADCCC80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4A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Natasa Cabunac Grba</cp:lastModifiedBy>
  <cp:revision>2</cp:revision>
  <dcterms:created xsi:type="dcterms:W3CDTF">2025-10-22T07:41:00Z</dcterms:created>
  <dcterms:modified xsi:type="dcterms:W3CDTF">2025-10-22T07:41:00Z</dcterms:modified>
</cp:coreProperties>
</file>